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279B4" w14:textId="77777777" w:rsidR="00A10B0F" w:rsidRDefault="00A10B0F" w:rsidP="00A10B0F">
      <w:pPr>
        <w:spacing w:before="71"/>
        <w:ind w:right="634"/>
        <w:jc w:val="right"/>
        <w:rPr>
          <w:sz w:val="36"/>
        </w:rPr>
      </w:pPr>
      <w:r>
        <w:rPr>
          <w:noProof/>
          <w:sz w:val="36"/>
          <w:lang w:eastAsia="ru-RU"/>
        </w:rPr>
        <w:drawing>
          <wp:anchor distT="0" distB="0" distL="0" distR="0" simplePos="0" relativeHeight="251660800" behindDoc="1" locked="0" layoutInCell="1" allowOverlap="1" wp14:anchorId="4D7C514A" wp14:editId="354768D0">
            <wp:simplePos x="0" y="0"/>
            <wp:positionH relativeFrom="page">
              <wp:posOffset>3578276</wp:posOffset>
            </wp:positionH>
            <wp:positionV relativeFrom="paragraph">
              <wp:posOffset>320091</wp:posOffset>
            </wp:positionV>
            <wp:extent cx="825984" cy="946403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984" cy="946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3"/>
      <w:bookmarkEnd w:id="0"/>
      <w:r w:rsidR="00BE4F9D">
        <w:rPr>
          <w:sz w:val="36"/>
        </w:rPr>
        <w:t>ПРОЕКТ</w:t>
      </w:r>
    </w:p>
    <w:p w14:paraId="21E3AD8F" w14:textId="77777777" w:rsidR="00A10B0F" w:rsidRDefault="00A10B0F" w:rsidP="00A10B0F">
      <w:pPr>
        <w:pStyle w:val="1"/>
        <w:spacing w:before="332"/>
        <w:ind w:right="707"/>
      </w:pPr>
      <w:r>
        <w:t>КОМИТЕТ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АРХИТЕКТУРЕ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ГРАДОСТРОИТЕЛЬСТВУ МОСКОВСКОЙ</w:t>
      </w:r>
      <w:r>
        <w:rPr>
          <w:spacing w:val="40"/>
        </w:rPr>
        <w:t xml:space="preserve"> </w:t>
      </w:r>
      <w:r>
        <w:t>ОБЛАСТИ</w:t>
      </w:r>
    </w:p>
    <w:p w14:paraId="3685FF25" w14:textId="77777777" w:rsidR="00A10B0F" w:rsidRDefault="00A10B0F" w:rsidP="00A10B0F">
      <w:pPr>
        <w:pStyle w:val="af1"/>
        <w:ind w:left="0"/>
        <w:rPr>
          <w:b/>
        </w:rPr>
      </w:pPr>
    </w:p>
    <w:p w14:paraId="4D9A111F" w14:textId="77777777" w:rsidR="00A10B0F" w:rsidRDefault="00A10B0F" w:rsidP="00A10B0F">
      <w:pPr>
        <w:ind w:left="420" w:right="704"/>
        <w:jc w:val="center"/>
        <w:rPr>
          <w:b/>
          <w:sz w:val="36"/>
        </w:rPr>
      </w:pPr>
      <w:r>
        <w:rPr>
          <w:b/>
          <w:spacing w:val="-2"/>
          <w:sz w:val="36"/>
        </w:rPr>
        <w:t>РАСПОРЯЖЕНИЕ</w:t>
      </w:r>
    </w:p>
    <w:p w14:paraId="2A8FB492" w14:textId="77777777" w:rsidR="00A10B0F" w:rsidRDefault="00A10B0F" w:rsidP="00A10B0F">
      <w:pPr>
        <w:pStyle w:val="af1"/>
        <w:spacing w:before="166"/>
        <w:ind w:left="0"/>
        <w:rPr>
          <w:b/>
        </w:rPr>
      </w:pPr>
    </w:p>
    <w:p w14:paraId="660F0480" w14:textId="77777777" w:rsidR="00A10B0F" w:rsidRDefault="00A10B0F" w:rsidP="00A10B0F">
      <w:pPr>
        <w:tabs>
          <w:tab w:val="left" w:pos="1978"/>
          <w:tab w:val="left" w:pos="4303"/>
        </w:tabs>
        <w:ind w:left="-1" w:right="220"/>
        <w:jc w:val="center"/>
      </w:pPr>
      <w:r>
        <w:rPr>
          <w:u w:val="thick"/>
        </w:rPr>
        <w:tab/>
      </w:r>
      <w:r>
        <w:rPr>
          <w:b/>
          <w:spacing w:val="-10"/>
        </w:rPr>
        <w:t>№</w:t>
      </w:r>
      <w:r>
        <w:rPr>
          <w:u w:val="thick"/>
        </w:rPr>
        <w:tab/>
      </w:r>
    </w:p>
    <w:p w14:paraId="692C9CEE" w14:textId="77777777" w:rsidR="00A10B0F" w:rsidRDefault="00A10B0F" w:rsidP="00A10B0F">
      <w:pPr>
        <w:pStyle w:val="af1"/>
        <w:spacing w:before="16"/>
        <w:ind w:left="0"/>
      </w:pPr>
    </w:p>
    <w:p w14:paraId="6F8D4F05" w14:textId="77777777" w:rsidR="00A10B0F" w:rsidRDefault="00A10B0F" w:rsidP="00A10B0F">
      <w:pPr>
        <w:pStyle w:val="1"/>
      </w:pPr>
      <w:r>
        <w:t>г.</w:t>
      </w:r>
      <w:r>
        <w:rPr>
          <w:spacing w:val="-3"/>
        </w:rPr>
        <w:t xml:space="preserve"> </w:t>
      </w:r>
      <w:r>
        <w:rPr>
          <w:spacing w:val="-2"/>
        </w:rPr>
        <w:t>Красногорск</w:t>
      </w:r>
    </w:p>
    <w:p w14:paraId="1B1D56A0" w14:textId="48641168" w:rsidR="00A10B0F" w:rsidRPr="00C10DFB" w:rsidRDefault="00A10B0F" w:rsidP="00DD7433">
      <w:pPr>
        <w:pStyle w:val="af1"/>
        <w:spacing w:before="318" w:line="256" w:lineRule="auto"/>
        <w:ind w:left="251" w:right="541" w:firstLine="626"/>
        <w:jc w:val="center"/>
        <w:rPr>
          <w:color w:val="000000" w:themeColor="text1"/>
        </w:rPr>
      </w:pPr>
      <w:r w:rsidRPr="00C10DFB">
        <w:rPr>
          <w:color w:val="000000" w:themeColor="text1"/>
        </w:rPr>
        <w:t>О предоставлении разрешения на отклонение от предельных параметров разрешенного</w:t>
      </w:r>
      <w:r w:rsidRPr="00C10DFB">
        <w:rPr>
          <w:color w:val="000000" w:themeColor="text1"/>
          <w:spacing w:val="-11"/>
        </w:rPr>
        <w:t xml:space="preserve"> </w:t>
      </w:r>
      <w:r w:rsidRPr="00C10DFB">
        <w:rPr>
          <w:color w:val="000000" w:themeColor="text1"/>
        </w:rPr>
        <w:t>строительства,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реконструкции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объектов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капитального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  <w:spacing w:val="-2"/>
        </w:rPr>
        <w:t>строительства</w:t>
      </w:r>
      <w:r w:rsidR="00DD7433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на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участке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с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кадастровым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номером</w:t>
      </w:r>
      <w:r w:rsidRPr="00C10DFB">
        <w:rPr>
          <w:color w:val="000000" w:themeColor="text1"/>
          <w:spacing w:val="-2"/>
        </w:rPr>
        <w:t xml:space="preserve"> </w:t>
      </w:r>
      <w:r w:rsidR="004112EE" w:rsidRPr="004112EE">
        <w:rPr>
          <w:sz w:val="27"/>
          <w:szCs w:val="27"/>
        </w:rPr>
        <w:br/>
      </w:r>
      <w:r w:rsidR="008E2353" w:rsidRPr="00002569">
        <w:rPr>
          <w:sz w:val="27"/>
          <w:szCs w:val="27"/>
        </w:rPr>
        <w:t>50:20:0020202:428</w:t>
      </w:r>
    </w:p>
    <w:p w14:paraId="4F90E981" w14:textId="77777777" w:rsidR="00A10B0F" w:rsidRPr="00C10DFB" w:rsidRDefault="00A10B0F" w:rsidP="00A10B0F">
      <w:pPr>
        <w:pStyle w:val="af1"/>
        <w:spacing w:before="25"/>
        <w:ind w:left="0"/>
        <w:rPr>
          <w:color w:val="000000" w:themeColor="text1"/>
        </w:rPr>
      </w:pPr>
    </w:p>
    <w:p w14:paraId="055AC83E" w14:textId="2A08D555" w:rsidR="00A10B0F" w:rsidRPr="00477291" w:rsidRDefault="00A10B0F" w:rsidP="00321412">
      <w:pPr>
        <w:pStyle w:val="af1"/>
        <w:spacing w:before="1" w:line="259" w:lineRule="auto"/>
        <w:ind w:right="423" w:firstLine="708"/>
        <w:jc w:val="both"/>
        <w:rPr>
          <w:color w:val="000000" w:themeColor="text1"/>
        </w:rPr>
      </w:pPr>
      <w:r w:rsidRPr="00C10DFB">
        <w:rPr>
          <w:color w:val="000000" w:themeColor="text1"/>
        </w:rPr>
        <w:t xml:space="preserve">В соответствии с Градостроительным </w:t>
      </w:r>
      <w:hyperlink r:id="rId9">
        <w:r w:rsidRPr="00C10DFB">
          <w:rPr>
            <w:color w:val="000000" w:themeColor="text1"/>
          </w:rPr>
          <w:t>кодексом</w:t>
        </w:r>
      </w:hyperlink>
      <w:r w:rsidRPr="00C10DFB">
        <w:rPr>
          <w:color w:val="000000" w:themeColor="text1"/>
        </w:rPr>
        <w:t xml:space="preserve"> Российской Федерации, </w:t>
      </w:r>
      <w:hyperlink r:id="rId10">
        <w:r w:rsidRPr="00C10DFB">
          <w:rPr>
            <w:color w:val="000000" w:themeColor="text1"/>
          </w:rPr>
          <w:t>Законом</w:t>
        </w:r>
      </w:hyperlink>
      <w:r w:rsidRPr="00C10DFB">
        <w:rPr>
          <w:color w:val="000000" w:themeColor="text1"/>
        </w:rPr>
        <w:t xml:space="preserve"> Московской области от 24.07.2014 № 106/2014-ОЗ</w:t>
      </w:r>
      <w:r w:rsidR="004E680B">
        <w:rPr>
          <w:color w:val="000000" w:themeColor="text1"/>
        </w:rPr>
        <w:t xml:space="preserve"> </w:t>
      </w:r>
      <w:r w:rsidR="004E680B">
        <w:rPr>
          <w:color w:val="000000" w:themeColor="text1"/>
        </w:rPr>
        <w:br/>
      </w:r>
      <w:r w:rsidRPr="00C10DFB">
        <w:rPr>
          <w:color w:val="000000" w:themeColor="text1"/>
        </w:rPr>
        <w:t>«О перераспределении полномочий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между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органами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местного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самоуправления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муниципальных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образований Московской области и органами государственной власти Московской области», постановлением</w:t>
      </w:r>
      <w:r w:rsidRPr="00C10DFB">
        <w:rPr>
          <w:color w:val="000000" w:themeColor="text1"/>
          <w:spacing w:val="31"/>
        </w:rPr>
        <w:t xml:space="preserve"> </w:t>
      </w:r>
      <w:r w:rsidRPr="00C10DFB">
        <w:rPr>
          <w:color w:val="000000" w:themeColor="text1"/>
        </w:rPr>
        <w:t>Правительства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от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31.07.2023</w:t>
      </w:r>
      <w:r w:rsidRPr="00C10DFB">
        <w:rPr>
          <w:color w:val="000000" w:themeColor="text1"/>
          <w:spacing w:val="34"/>
        </w:rPr>
        <w:t xml:space="preserve"> </w:t>
      </w:r>
      <w:r w:rsidRPr="00C10DFB">
        <w:rPr>
          <w:color w:val="000000" w:themeColor="text1"/>
        </w:rPr>
        <w:t>№</w:t>
      </w:r>
      <w:r w:rsidRPr="00C10DFB">
        <w:rPr>
          <w:color w:val="000000" w:themeColor="text1"/>
          <w:spacing w:val="6"/>
        </w:rPr>
        <w:t xml:space="preserve"> </w:t>
      </w:r>
      <w:r w:rsidRPr="00C10DFB">
        <w:rPr>
          <w:color w:val="000000" w:themeColor="text1"/>
        </w:rPr>
        <w:t>565-</w:t>
      </w:r>
      <w:r w:rsidRPr="00C10DFB">
        <w:rPr>
          <w:color w:val="000000" w:themeColor="text1"/>
          <w:spacing w:val="-5"/>
        </w:rPr>
        <w:t>ПП</w:t>
      </w:r>
      <w:r w:rsidR="00C10DFB"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 xml:space="preserve">«Об образовании комиссий по подготовке проекта единого документа территориального планирования </w:t>
      </w:r>
      <w:r w:rsidR="00863B0D">
        <w:rPr>
          <w:color w:val="000000" w:themeColor="text1"/>
        </w:rPr>
        <w:br/>
      </w:r>
      <w:r w:rsidRPr="00C10DFB">
        <w:rPr>
          <w:color w:val="000000" w:themeColor="text1"/>
        </w:rPr>
        <w:t>и градостроительного зонирования городского округа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по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подготовке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проекта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правил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землепользования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застройки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в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Московской области»,</w:t>
      </w:r>
      <w:r w:rsidRPr="00C10DFB">
        <w:rPr>
          <w:color w:val="000000" w:themeColor="text1"/>
          <w:spacing w:val="10"/>
        </w:rPr>
        <w:t xml:space="preserve"> </w:t>
      </w:r>
      <w:r w:rsidRPr="00C10DFB">
        <w:rPr>
          <w:color w:val="000000" w:themeColor="text1"/>
        </w:rPr>
        <w:t>административным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</w:rPr>
        <w:t>регламентом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</w:rPr>
        <w:t>предоставления</w:t>
      </w:r>
      <w:r w:rsidRPr="00C10DFB">
        <w:rPr>
          <w:color w:val="000000" w:themeColor="text1"/>
          <w:spacing w:val="12"/>
        </w:rPr>
        <w:t xml:space="preserve"> </w:t>
      </w:r>
      <w:r w:rsidRPr="00C10DFB">
        <w:rPr>
          <w:color w:val="000000" w:themeColor="text1"/>
        </w:rPr>
        <w:t>государственной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  <w:spacing w:val="-2"/>
        </w:rPr>
        <w:t>услуги</w:t>
      </w:r>
      <w:r w:rsidR="00C10DFB"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 на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территории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области»,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утвержденным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распоряжением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Комитета по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архитектуре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градостроительству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от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12.08.2022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№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</w:rPr>
        <w:t xml:space="preserve">27РВ-387, правилами землепользования и застройки территории (части территории) Одинцовского городского округа Московской области, утвержденными постановлением Администрации Одинцовского городского округа Московской области от 28.09.2021 № 3471 (в редакции </w:t>
      </w:r>
      <w:r w:rsidR="00207F6F">
        <w:rPr>
          <w:color w:val="000000" w:themeColor="text1"/>
        </w:rPr>
        <w:br/>
      </w:r>
      <w:r w:rsidRPr="00C10DFB">
        <w:rPr>
          <w:color w:val="000000" w:themeColor="text1"/>
        </w:rPr>
        <w:t xml:space="preserve">от </w:t>
      </w:r>
      <w:r w:rsidR="00DA7E0D">
        <w:rPr>
          <w:color w:val="000000" w:themeColor="text1"/>
        </w:rPr>
        <w:t>2</w:t>
      </w:r>
      <w:r w:rsidR="008E2353">
        <w:rPr>
          <w:color w:val="000000" w:themeColor="text1"/>
        </w:rPr>
        <w:t>5</w:t>
      </w:r>
      <w:r w:rsidR="001075F9">
        <w:rPr>
          <w:color w:val="000000" w:themeColor="text1"/>
        </w:rPr>
        <w:t>.</w:t>
      </w:r>
      <w:r w:rsidR="00DA7E0D">
        <w:rPr>
          <w:color w:val="000000" w:themeColor="text1"/>
        </w:rPr>
        <w:t>0</w:t>
      </w:r>
      <w:r w:rsidR="008E2353">
        <w:rPr>
          <w:color w:val="000000" w:themeColor="text1"/>
        </w:rPr>
        <w:t>6</w:t>
      </w:r>
      <w:r w:rsidR="00863B0D">
        <w:rPr>
          <w:color w:val="000000" w:themeColor="text1"/>
        </w:rPr>
        <w:t>.202</w:t>
      </w:r>
      <w:r w:rsidR="00DA7E0D">
        <w:rPr>
          <w:color w:val="000000" w:themeColor="text1"/>
        </w:rPr>
        <w:t>6</w:t>
      </w:r>
      <w:r w:rsidRPr="00C10DFB">
        <w:rPr>
          <w:color w:val="000000" w:themeColor="text1"/>
        </w:rPr>
        <w:t xml:space="preserve">), учитывая заключение по результатам общественных обсуждений от </w:t>
      </w:r>
      <w:r w:rsidR="001075F9">
        <w:rPr>
          <w:color w:val="000000" w:themeColor="text1"/>
        </w:rPr>
        <w:t>******</w:t>
      </w:r>
      <w:r w:rsidRPr="00C10DFB">
        <w:rPr>
          <w:color w:val="000000" w:themeColor="text1"/>
        </w:rPr>
        <w:t>, рекомендации Комиссии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по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подготовке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проекта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Правил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lastRenderedPageBreak/>
        <w:t>землепользования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застройки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Московской области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(протокол</w:t>
      </w:r>
      <w:r w:rsidRPr="00C10DFB">
        <w:rPr>
          <w:color w:val="000000" w:themeColor="text1"/>
          <w:spacing w:val="-15"/>
        </w:rPr>
        <w:t xml:space="preserve"> </w:t>
      </w:r>
      <w:r w:rsidR="00863B0D">
        <w:rPr>
          <w:color w:val="000000" w:themeColor="text1"/>
        </w:rPr>
        <w:t xml:space="preserve">от </w:t>
      </w:r>
      <w:r w:rsidR="001075F9">
        <w:rPr>
          <w:color w:val="000000" w:themeColor="text1"/>
        </w:rPr>
        <w:t>****</w:t>
      </w:r>
      <w:r w:rsidR="00863B0D">
        <w:rPr>
          <w:color w:val="000000" w:themeColor="text1"/>
          <w:spacing w:val="-14"/>
        </w:rPr>
        <w:br/>
      </w:r>
      <w:r w:rsidR="00DA7E0D">
        <w:rPr>
          <w:color w:val="000000" w:themeColor="text1"/>
        </w:rPr>
        <w:t>№</w:t>
      </w:r>
      <w:r w:rsidRPr="00C10DFB">
        <w:rPr>
          <w:color w:val="000000" w:themeColor="text1"/>
          <w:spacing w:val="-18"/>
        </w:rPr>
        <w:t xml:space="preserve"> </w:t>
      </w:r>
      <w:r w:rsidR="001075F9">
        <w:rPr>
          <w:color w:val="000000" w:themeColor="text1"/>
        </w:rPr>
        <w:t>*</w:t>
      </w:r>
      <w:r w:rsidRPr="00C10DFB">
        <w:rPr>
          <w:color w:val="000000" w:themeColor="text1"/>
        </w:rPr>
        <w:t>),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заключение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соблюдении</w:t>
      </w:r>
      <w:r w:rsidRPr="00C10DFB">
        <w:rPr>
          <w:color w:val="000000" w:themeColor="text1"/>
          <w:spacing w:val="-16"/>
        </w:rPr>
        <w:t xml:space="preserve"> </w:t>
      </w:r>
      <w:r w:rsidRPr="00C10DFB">
        <w:rPr>
          <w:color w:val="000000" w:themeColor="text1"/>
        </w:rPr>
        <w:t>требований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 xml:space="preserve">технических регламентов для объектов капитального строительства при реализации разрешения на отклонение от предельных параметров разрешенного строительства, </w:t>
      </w:r>
      <w:r w:rsidRPr="00C10DFB">
        <w:rPr>
          <w:color w:val="000000" w:themeColor="text1"/>
          <w:spacing w:val="-2"/>
        </w:rPr>
        <w:t>реконструкции объектов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  <w:spacing w:val="-2"/>
        </w:rPr>
        <w:t>капитального</w:t>
      </w:r>
      <w:r w:rsidRPr="00C10DFB">
        <w:rPr>
          <w:color w:val="000000" w:themeColor="text1"/>
          <w:spacing w:val="1"/>
        </w:rPr>
        <w:t xml:space="preserve"> </w:t>
      </w:r>
      <w:r w:rsidRPr="00C10DFB">
        <w:rPr>
          <w:color w:val="000000" w:themeColor="text1"/>
          <w:spacing w:val="-2"/>
        </w:rPr>
        <w:t>строительства (далее</w:t>
      </w:r>
      <w:r w:rsidRPr="00C10DFB">
        <w:rPr>
          <w:color w:val="000000" w:themeColor="text1"/>
          <w:spacing w:val="7"/>
        </w:rPr>
        <w:t xml:space="preserve"> </w:t>
      </w:r>
      <w:r w:rsidRPr="00C10DFB">
        <w:rPr>
          <w:color w:val="000000" w:themeColor="text1"/>
          <w:spacing w:val="-2"/>
        </w:rPr>
        <w:t>-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  <w:spacing w:val="-2"/>
        </w:rPr>
        <w:t>Заключение),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  <w:spacing w:val="-2"/>
        </w:rPr>
        <w:t>выданное</w:t>
      </w:r>
      <w:bookmarkStart w:id="1" w:name="4"/>
      <w:bookmarkEnd w:id="1"/>
      <w:r w:rsidRPr="00C10DFB">
        <w:rPr>
          <w:color w:val="000000" w:themeColor="text1"/>
          <w:spacing w:val="-2"/>
        </w:rPr>
        <w:t xml:space="preserve"> </w:t>
      </w:r>
      <w:r w:rsidR="00207F6F">
        <w:rPr>
          <w:color w:val="000000" w:themeColor="text1"/>
          <w:spacing w:val="-2"/>
        </w:rPr>
        <w:br/>
      </w:r>
      <w:r w:rsidR="00AD5909">
        <w:t>ООО «РАЙТПРОЕКТ»</w:t>
      </w:r>
      <w:r w:rsidR="00AD5909">
        <w:rPr>
          <w:color w:val="000000" w:themeColor="text1"/>
        </w:rPr>
        <w:t xml:space="preserve"> </w:t>
      </w:r>
      <w:r w:rsidRPr="003F593C">
        <w:rPr>
          <w:color w:val="000000" w:themeColor="text1"/>
        </w:rPr>
        <w:t xml:space="preserve">(регистрационный номер в реестре членов </w:t>
      </w:r>
      <w:r w:rsidR="00321412">
        <w:rPr>
          <w:color w:val="000000" w:themeColor="text1"/>
        </w:rPr>
        <w:t xml:space="preserve">Ассоциации "Саморегулируемая </w:t>
      </w:r>
      <w:r w:rsidR="00321412" w:rsidRPr="00321412">
        <w:rPr>
          <w:color w:val="000000" w:themeColor="text1"/>
        </w:rPr>
        <w:t>организация "Региональн</w:t>
      </w:r>
      <w:r w:rsidR="00321412">
        <w:rPr>
          <w:color w:val="000000" w:themeColor="text1"/>
        </w:rPr>
        <w:t xml:space="preserve">ое Объединение Проектировщиков" СРО-П-189-26032014 </w:t>
      </w:r>
      <w:r w:rsidR="00321412" w:rsidRPr="00321412">
        <w:rPr>
          <w:color w:val="000000" w:themeColor="text1"/>
        </w:rPr>
        <w:t>от 24.12.2018</w:t>
      </w:r>
      <w:r w:rsidR="00FE7764">
        <w:rPr>
          <w:color w:val="000000" w:themeColor="text1"/>
        </w:rPr>
        <w:t xml:space="preserve"> </w:t>
      </w:r>
      <w:r w:rsidR="00321412" w:rsidRPr="00321412">
        <w:rPr>
          <w:color w:val="000000" w:themeColor="text1"/>
        </w:rPr>
        <w:t>г</w:t>
      </w:r>
      <w:r w:rsidR="00DA6CC7">
        <w:rPr>
          <w:color w:val="000000" w:themeColor="text1"/>
        </w:rPr>
        <w:t>,</w:t>
      </w:r>
      <w:r w:rsidR="00A54CA2">
        <w:rPr>
          <w:color w:val="000000" w:themeColor="text1"/>
        </w:rPr>
        <w:t xml:space="preserve"> </w:t>
      </w:r>
      <w:r w:rsidR="00207F6F">
        <w:rPr>
          <w:color w:val="000000" w:themeColor="text1"/>
        </w:rPr>
        <w:br/>
      </w:r>
      <w:r w:rsidR="00A54CA2">
        <w:rPr>
          <w:color w:val="000000" w:themeColor="text1"/>
        </w:rPr>
        <w:t xml:space="preserve">№ </w:t>
      </w:r>
      <w:r w:rsidR="00321412" w:rsidRPr="00321412">
        <w:t>П-189-005032299382-0141</w:t>
      </w:r>
      <w:r w:rsidRPr="003F593C">
        <w:rPr>
          <w:color w:val="000000" w:themeColor="text1"/>
        </w:rPr>
        <w:t>),</w:t>
      </w:r>
      <w:r w:rsidRPr="003F593C">
        <w:rPr>
          <w:color w:val="000000" w:themeColor="text1"/>
          <w:spacing w:val="-7"/>
        </w:rPr>
        <w:t xml:space="preserve"> </w:t>
      </w:r>
      <w:r w:rsidRPr="003F593C">
        <w:rPr>
          <w:color w:val="000000" w:themeColor="text1"/>
        </w:rPr>
        <w:t>заявление</w:t>
      </w:r>
      <w:r w:rsidR="001075F9" w:rsidRPr="001075F9">
        <w:rPr>
          <w:color w:val="000000" w:themeColor="text1"/>
        </w:rPr>
        <w:t xml:space="preserve"> </w:t>
      </w:r>
      <w:r w:rsidR="008E2353" w:rsidRPr="008E2353">
        <w:rPr>
          <w:bCs/>
          <w:color w:val="000000" w:themeColor="text1"/>
          <w:shd w:val="clear" w:color="auto" w:fill="FFFFFF"/>
        </w:rPr>
        <w:t>Вознесенск</w:t>
      </w:r>
      <w:r w:rsidR="008E2353">
        <w:rPr>
          <w:bCs/>
          <w:color w:val="000000" w:themeColor="text1"/>
          <w:shd w:val="clear" w:color="auto" w:fill="FFFFFF"/>
        </w:rPr>
        <w:t>ого</w:t>
      </w:r>
      <w:r w:rsidR="008E2353" w:rsidRPr="008E2353">
        <w:rPr>
          <w:bCs/>
          <w:color w:val="000000" w:themeColor="text1"/>
          <w:shd w:val="clear" w:color="auto" w:fill="FFFFFF"/>
        </w:rPr>
        <w:t xml:space="preserve"> Пав</w:t>
      </w:r>
      <w:r w:rsidR="008E2353">
        <w:rPr>
          <w:bCs/>
          <w:color w:val="000000" w:themeColor="text1"/>
          <w:shd w:val="clear" w:color="auto" w:fill="FFFFFF"/>
        </w:rPr>
        <w:t>ла</w:t>
      </w:r>
      <w:r w:rsidR="008E2353" w:rsidRPr="008E2353">
        <w:rPr>
          <w:bCs/>
          <w:color w:val="000000" w:themeColor="text1"/>
          <w:shd w:val="clear" w:color="auto" w:fill="FFFFFF"/>
        </w:rPr>
        <w:t xml:space="preserve"> Андреевич</w:t>
      </w:r>
      <w:r w:rsidR="008E2353">
        <w:rPr>
          <w:bCs/>
          <w:color w:val="000000" w:themeColor="text1"/>
          <w:shd w:val="clear" w:color="auto" w:fill="FFFFFF"/>
        </w:rPr>
        <w:t>а</w:t>
      </w:r>
      <w:r w:rsidRPr="00477291">
        <w:rPr>
          <w:color w:val="000000" w:themeColor="text1"/>
          <w:spacing w:val="-2"/>
        </w:rPr>
        <w:t>:</w:t>
      </w:r>
    </w:p>
    <w:p w14:paraId="06C0A5DA" w14:textId="65C686FA" w:rsidR="00A10B0F" w:rsidRPr="00C10DFB" w:rsidRDefault="00A10B0F" w:rsidP="00A10B0F">
      <w:pPr>
        <w:pStyle w:val="af"/>
        <w:widowControl w:val="0"/>
        <w:numPr>
          <w:ilvl w:val="0"/>
          <w:numId w:val="4"/>
        </w:numPr>
        <w:tabs>
          <w:tab w:val="left" w:pos="1272"/>
        </w:tabs>
        <w:autoSpaceDE w:val="0"/>
        <w:autoSpaceDN w:val="0"/>
        <w:spacing w:before="26" w:line="259" w:lineRule="auto"/>
        <w:ind w:right="421" w:firstLine="708"/>
        <w:contextualSpacing w:val="0"/>
        <w:jc w:val="both"/>
        <w:rPr>
          <w:color w:val="000000" w:themeColor="text1"/>
        </w:rPr>
      </w:pPr>
      <w:r w:rsidRPr="00C10DFB">
        <w:rPr>
          <w:color w:val="000000" w:themeColor="text1"/>
        </w:rPr>
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 на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участке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с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кадастровым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номером</w:t>
      </w:r>
      <w:r w:rsidRPr="00C10DFB">
        <w:rPr>
          <w:color w:val="000000" w:themeColor="text1"/>
          <w:spacing w:val="80"/>
        </w:rPr>
        <w:t xml:space="preserve"> </w:t>
      </w:r>
      <w:r w:rsidR="008E2353" w:rsidRPr="00002569">
        <w:rPr>
          <w:sz w:val="27"/>
          <w:szCs w:val="27"/>
        </w:rPr>
        <w:t>50:20:0020202:428</w:t>
      </w:r>
      <w:r w:rsidRPr="00C10DFB">
        <w:rPr>
          <w:color w:val="000000" w:themeColor="text1"/>
        </w:rPr>
        <w:t>,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площадью</w:t>
      </w:r>
      <w:r w:rsidRPr="00C10DFB">
        <w:rPr>
          <w:color w:val="000000" w:themeColor="text1"/>
          <w:spacing w:val="40"/>
        </w:rPr>
        <w:t xml:space="preserve"> </w:t>
      </w:r>
      <w:r w:rsidR="008E2353" w:rsidRPr="008E2353">
        <w:rPr>
          <w:bCs/>
          <w:color w:val="000000" w:themeColor="text1"/>
          <w:sz w:val="27"/>
          <w:szCs w:val="27"/>
          <w:shd w:val="clear" w:color="auto" w:fill="FFFFFF"/>
        </w:rPr>
        <w:t>2 643</w:t>
      </w:r>
      <w:r w:rsidR="00207F6F">
        <w:rPr>
          <w:bCs/>
          <w:color w:val="000000" w:themeColor="text1"/>
          <w:sz w:val="27"/>
          <w:szCs w:val="27"/>
          <w:shd w:val="clear" w:color="auto" w:fill="FFFFFF"/>
        </w:rPr>
        <w:t xml:space="preserve"> </w:t>
      </w:r>
      <w:r w:rsidRPr="00C10DFB">
        <w:rPr>
          <w:color w:val="000000" w:themeColor="text1"/>
        </w:rPr>
        <w:t>кв.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 xml:space="preserve">м, в части увеличения максимального процента застройки до </w:t>
      </w:r>
      <w:r w:rsidR="00321412">
        <w:rPr>
          <w:color w:val="000000" w:themeColor="text1"/>
        </w:rPr>
        <w:t>40</w:t>
      </w:r>
      <w:r w:rsidRPr="00C10DFB">
        <w:rPr>
          <w:color w:val="000000" w:themeColor="text1"/>
        </w:rPr>
        <w:t>%, для вида разрешенного использования земельного участка «для индивидуаль</w:t>
      </w:r>
      <w:r w:rsidR="00DD7433">
        <w:rPr>
          <w:color w:val="000000" w:themeColor="text1"/>
        </w:rPr>
        <w:t>ного жилищного строительства» (</w:t>
      </w:r>
      <w:r w:rsidRPr="00C10DFB">
        <w:rPr>
          <w:color w:val="000000" w:themeColor="text1"/>
        </w:rPr>
        <w:t xml:space="preserve">код 2.1) в целях </w:t>
      </w:r>
      <w:r w:rsidR="008E2353">
        <w:rPr>
          <w:color w:val="000000" w:themeColor="text1"/>
        </w:rPr>
        <w:t>строительства</w:t>
      </w:r>
      <w:r w:rsidRPr="00C10DFB">
        <w:rPr>
          <w:color w:val="000000" w:themeColor="text1"/>
        </w:rPr>
        <w:t xml:space="preserve"> индивидуального жилого дома.</w:t>
      </w:r>
    </w:p>
    <w:p w14:paraId="27A75FEF" w14:textId="77777777" w:rsidR="00A10B0F" w:rsidRPr="00C10DFB" w:rsidRDefault="00A10B0F" w:rsidP="00A10B0F">
      <w:pPr>
        <w:pStyle w:val="af"/>
        <w:widowControl w:val="0"/>
        <w:numPr>
          <w:ilvl w:val="0"/>
          <w:numId w:val="4"/>
        </w:numPr>
        <w:tabs>
          <w:tab w:val="left" w:pos="1260"/>
        </w:tabs>
        <w:autoSpaceDE w:val="0"/>
        <w:autoSpaceDN w:val="0"/>
        <w:spacing w:line="259" w:lineRule="auto"/>
        <w:ind w:right="422" w:firstLine="708"/>
        <w:contextualSpacing w:val="0"/>
        <w:jc w:val="both"/>
        <w:rPr>
          <w:color w:val="000000" w:themeColor="text1"/>
        </w:rPr>
      </w:pPr>
      <w:r w:rsidRPr="00C10DFB">
        <w:rPr>
          <w:color w:val="000000" w:themeColor="text1"/>
        </w:rPr>
        <w:t>Архитектурно-строительное проектирование и строительство объектов капитального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строительства</w:t>
      </w:r>
      <w:r w:rsidRPr="00C10DFB">
        <w:rPr>
          <w:color w:val="000000" w:themeColor="text1"/>
          <w:spacing w:val="-6"/>
        </w:rPr>
        <w:t xml:space="preserve"> </w:t>
      </w:r>
      <w:r w:rsidRPr="00C10DFB">
        <w:rPr>
          <w:color w:val="000000" w:themeColor="text1"/>
        </w:rPr>
        <w:t>на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участке,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указанном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в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пункте</w:t>
      </w:r>
      <w:r w:rsidRPr="00C10DFB">
        <w:rPr>
          <w:color w:val="000000" w:themeColor="text1"/>
          <w:spacing w:val="-5"/>
        </w:rPr>
        <w:t xml:space="preserve"> </w:t>
      </w:r>
      <w:r w:rsidR="009E5FAA">
        <w:rPr>
          <w:color w:val="000000" w:themeColor="text1"/>
          <w:spacing w:val="-5"/>
        </w:rPr>
        <w:br/>
      </w:r>
      <w:r w:rsidRPr="00C10DFB">
        <w:rPr>
          <w:color w:val="000000" w:themeColor="text1"/>
        </w:rPr>
        <w:t>1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настоящего распоряжения, осуществлять в соответствии с требованиями технических регламентов, в том числе о пожарной безопасности, с Заключением.</w:t>
      </w:r>
    </w:p>
    <w:p w14:paraId="5B180F17" w14:textId="77777777" w:rsidR="00A10B0F" w:rsidRPr="00C10DFB" w:rsidRDefault="00A10B0F" w:rsidP="00A10B0F">
      <w:pPr>
        <w:pStyle w:val="af"/>
        <w:widowControl w:val="0"/>
        <w:numPr>
          <w:ilvl w:val="0"/>
          <w:numId w:val="4"/>
        </w:numPr>
        <w:tabs>
          <w:tab w:val="left" w:pos="1186"/>
        </w:tabs>
        <w:autoSpaceDE w:val="0"/>
        <w:autoSpaceDN w:val="0"/>
        <w:spacing w:line="259" w:lineRule="auto"/>
        <w:ind w:right="422" w:firstLine="708"/>
        <w:contextualSpacing w:val="0"/>
        <w:jc w:val="both"/>
        <w:rPr>
          <w:color w:val="000000" w:themeColor="text1"/>
        </w:rPr>
      </w:pPr>
      <w:r w:rsidRPr="00C10DFB">
        <w:rPr>
          <w:color w:val="000000" w:themeColor="text1"/>
        </w:rPr>
        <w:t xml:space="preserve">Отделу информационных технологий и защиты информации Управления координации деятельности Комитета по архитектуре </w:t>
      </w:r>
      <w:r w:rsidR="00863B0D">
        <w:rPr>
          <w:color w:val="000000" w:themeColor="text1"/>
        </w:rPr>
        <w:t xml:space="preserve">                                           </w:t>
      </w:r>
      <w:r w:rsidRPr="00C10DFB">
        <w:rPr>
          <w:color w:val="000000" w:themeColor="text1"/>
        </w:rPr>
        <w:t>и градостроительству Московской</w:t>
      </w:r>
      <w:r w:rsidRPr="00C10DFB">
        <w:rPr>
          <w:color w:val="000000" w:themeColor="text1"/>
          <w:spacing w:val="80"/>
          <w:w w:val="150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80"/>
          <w:w w:val="150"/>
        </w:rPr>
        <w:t xml:space="preserve"> </w:t>
      </w:r>
      <w:r w:rsidRPr="00C10DFB">
        <w:rPr>
          <w:color w:val="000000" w:themeColor="text1"/>
        </w:rPr>
        <w:t>обеспечить</w:t>
      </w:r>
      <w:r w:rsidRPr="00C10DFB">
        <w:rPr>
          <w:color w:val="000000" w:themeColor="text1"/>
          <w:spacing w:val="80"/>
          <w:w w:val="150"/>
        </w:rPr>
        <w:t xml:space="preserve"> </w:t>
      </w:r>
      <w:r w:rsidRPr="00C10DFB">
        <w:rPr>
          <w:color w:val="000000" w:themeColor="text1"/>
        </w:rPr>
        <w:t>размещение</w:t>
      </w:r>
      <w:r w:rsidRPr="00C10DFB">
        <w:rPr>
          <w:color w:val="000000" w:themeColor="text1"/>
          <w:spacing w:val="80"/>
          <w:w w:val="150"/>
        </w:rPr>
        <w:t xml:space="preserve"> </w:t>
      </w:r>
      <w:r w:rsidRPr="00C10DFB">
        <w:rPr>
          <w:color w:val="000000" w:themeColor="text1"/>
        </w:rPr>
        <w:t>настоящего</w:t>
      </w:r>
      <w:r w:rsidRPr="00C10DFB">
        <w:rPr>
          <w:color w:val="000000" w:themeColor="text1"/>
          <w:spacing w:val="80"/>
          <w:w w:val="150"/>
        </w:rPr>
        <w:t xml:space="preserve"> </w:t>
      </w:r>
      <w:r w:rsidRPr="00C10DFB">
        <w:rPr>
          <w:color w:val="000000" w:themeColor="text1"/>
        </w:rPr>
        <w:t xml:space="preserve">распоряжения на официальном сайте Комитета по архитектуре </w:t>
      </w:r>
      <w:r w:rsidR="00863B0D">
        <w:rPr>
          <w:color w:val="000000" w:themeColor="text1"/>
        </w:rPr>
        <w:t xml:space="preserve">                   </w:t>
      </w:r>
      <w:r w:rsidRPr="00C10DFB">
        <w:rPr>
          <w:color w:val="000000" w:themeColor="text1"/>
        </w:rPr>
        <w:t>и градостроительству Московской области и интернет-портале Правительства Московской области (</w:t>
      </w:r>
      <w:hyperlink r:id="rId11">
        <w:r w:rsidRPr="00C10DFB">
          <w:rPr>
            <w:color w:val="000000" w:themeColor="text1"/>
          </w:rPr>
          <w:t>www.mosreg.ru).</w:t>
        </w:r>
      </w:hyperlink>
    </w:p>
    <w:p w14:paraId="4507D932" w14:textId="0F41BF3D" w:rsidR="00A10B0F" w:rsidRPr="00C10DFB" w:rsidRDefault="00A10B0F" w:rsidP="00A10B0F">
      <w:pPr>
        <w:pStyle w:val="af"/>
        <w:widowControl w:val="0"/>
        <w:numPr>
          <w:ilvl w:val="0"/>
          <w:numId w:val="4"/>
        </w:numPr>
        <w:tabs>
          <w:tab w:val="left" w:pos="1138"/>
        </w:tabs>
        <w:autoSpaceDE w:val="0"/>
        <w:autoSpaceDN w:val="0"/>
        <w:spacing w:line="259" w:lineRule="auto"/>
        <w:ind w:right="432" w:firstLine="708"/>
        <w:contextualSpacing w:val="0"/>
        <w:jc w:val="both"/>
        <w:rPr>
          <w:color w:val="000000" w:themeColor="text1"/>
        </w:rPr>
      </w:pPr>
      <w:r w:rsidRPr="00C10DFB">
        <w:rPr>
          <w:color w:val="000000" w:themeColor="text1"/>
        </w:rPr>
        <w:t>Контроль за выполнением пункт</w:t>
      </w:r>
      <w:r w:rsidR="00207F6F">
        <w:rPr>
          <w:color w:val="000000" w:themeColor="text1"/>
        </w:rPr>
        <w:t>ов</w:t>
      </w:r>
      <w:r w:rsidRPr="00C10DFB">
        <w:rPr>
          <w:color w:val="000000" w:themeColor="text1"/>
        </w:rPr>
        <w:t xml:space="preserve"> 1 и 3 настоящего распоряжения оставляю за собой.</w:t>
      </w:r>
    </w:p>
    <w:p w14:paraId="592425F5" w14:textId="77777777" w:rsidR="00A10B0F" w:rsidRPr="00C10DFB" w:rsidRDefault="00A10B0F" w:rsidP="00A10B0F">
      <w:pPr>
        <w:pStyle w:val="af1"/>
        <w:ind w:left="0"/>
        <w:rPr>
          <w:color w:val="000000" w:themeColor="text1"/>
        </w:rPr>
      </w:pPr>
    </w:p>
    <w:p w14:paraId="5AD11D31" w14:textId="77777777" w:rsidR="00A10B0F" w:rsidRPr="00C10DFB" w:rsidRDefault="00A10B0F" w:rsidP="00A10B0F">
      <w:pPr>
        <w:pStyle w:val="af1"/>
        <w:ind w:left="0"/>
        <w:rPr>
          <w:color w:val="000000" w:themeColor="text1"/>
        </w:rPr>
      </w:pPr>
    </w:p>
    <w:p w14:paraId="2359BDF0" w14:textId="77777777" w:rsidR="00C10DFB" w:rsidRPr="00C10DFB" w:rsidRDefault="00DD7433" w:rsidP="00C10DFB">
      <w:pPr>
        <w:pStyle w:val="af1"/>
        <w:ind w:right="4535"/>
        <w:rPr>
          <w:color w:val="000000" w:themeColor="text1"/>
        </w:rPr>
      </w:pPr>
      <w:r>
        <w:rPr>
          <w:color w:val="000000" w:themeColor="text1"/>
        </w:rPr>
        <w:t>З</w:t>
      </w:r>
      <w:r w:rsidR="00C10DFB" w:rsidRPr="00C10DFB">
        <w:rPr>
          <w:color w:val="000000" w:themeColor="text1"/>
        </w:rPr>
        <w:t>аместитель</w:t>
      </w:r>
      <w:r w:rsidR="00C10DFB" w:rsidRPr="00C10DFB">
        <w:rPr>
          <w:color w:val="000000" w:themeColor="text1"/>
          <w:spacing w:val="-16"/>
        </w:rPr>
        <w:t xml:space="preserve"> </w:t>
      </w:r>
      <w:r w:rsidR="00C10DFB" w:rsidRPr="00C10DFB">
        <w:rPr>
          <w:color w:val="000000" w:themeColor="text1"/>
        </w:rPr>
        <w:t>руководителя</w:t>
      </w:r>
      <w:r w:rsidR="00C10DFB" w:rsidRPr="00C10DFB">
        <w:rPr>
          <w:color w:val="000000" w:themeColor="text1"/>
          <w:spacing w:val="-14"/>
        </w:rPr>
        <w:t xml:space="preserve"> </w:t>
      </w:r>
      <w:r w:rsidR="00C10DFB" w:rsidRPr="00C10DFB">
        <w:rPr>
          <w:color w:val="000000" w:themeColor="text1"/>
        </w:rPr>
        <w:t>Комитета по архитектуре и градостроительству</w:t>
      </w:r>
    </w:p>
    <w:p w14:paraId="44D8718F" w14:textId="7B2B8934" w:rsidR="00C10DFB" w:rsidRPr="00C10DFB" w:rsidRDefault="00C10DFB" w:rsidP="00DD7433">
      <w:pPr>
        <w:pStyle w:val="af1"/>
        <w:spacing w:line="321" w:lineRule="exact"/>
        <w:rPr>
          <w:color w:val="000000" w:themeColor="text1"/>
        </w:rPr>
      </w:pP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-3"/>
        </w:rPr>
        <w:t xml:space="preserve"> </w:t>
      </w:r>
      <w:r w:rsidR="00DD7433">
        <w:rPr>
          <w:color w:val="000000" w:themeColor="text1"/>
          <w:spacing w:val="-3"/>
        </w:rPr>
        <w:t xml:space="preserve">                                                                              </w:t>
      </w:r>
      <w:r w:rsidR="008E2353">
        <w:rPr>
          <w:color w:val="000000" w:themeColor="text1"/>
        </w:rPr>
        <w:t>А</w:t>
      </w:r>
      <w:r w:rsidR="00DD7433">
        <w:rPr>
          <w:color w:val="000000" w:themeColor="text1"/>
        </w:rPr>
        <w:t>.</w:t>
      </w:r>
      <w:r w:rsidR="008E2353">
        <w:rPr>
          <w:color w:val="000000" w:themeColor="text1"/>
        </w:rPr>
        <w:t>С</w:t>
      </w:r>
      <w:r w:rsidR="00DD7433">
        <w:rPr>
          <w:color w:val="000000" w:themeColor="text1"/>
        </w:rPr>
        <w:t>.</w:t>
      </w:r>
      <w:r w:rsidR="00AB4736">
        <w:rPr>
          <w:color w:val="000000" w:themeColor="text1"/>
        </w:rPr>
        <w:t xml:space="preserve"> </w:t>
      </w:r>
      <w:r w:rsidR="008E2353">
        <w:rPr>
          <w:color w:val="000000" w:themeColor="text1"/>
        </w:rPr>
        <w:t>Филонова</w:t>
      </w:r>
    </w:p>
    <w:p w14:paraId="3E895ED4" w14:textId="77777777" w:rsidR="00A10B0F" w:rsidRPr="00C10DFB" w:rsidRDefault="00A10B0F" w:rsidP="00A10B0F">
      <w:pPr>
        <w:pStyle w:val="af1"/>
        <w:spacing w:before="137"/>
        <w:ind w:left="0"/>
        <w:rPr>
          <w:color w:val="000000" w:themeColor="text1"/>
        </w:rPr>
      </w:pPr>
    </w:p>
    <w:sectPr w:rsidR="00A10B0F" w:rsidRPr="00C10DFB" w:rsidSect="001B5D7F">
      <w:headerReference w:type="default" r:id="rId12"/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CEEBC" w14:textId="77777777" w:rsidR="0086278D" w:rsidRDefault="0086278D" w:rsidP="00750CCF">
      <w:pPr>
        <w:spacing w:line="240" w:lineRule="auto"/>
      </w:pPr>
      <w:r>
        <w:separator/>
      </w:r>
    </w:p>
  </w:endnote>
  <w:endnote w:type="continuationSeparator" w:id="0">
    <w:p w14:paraId="1E7D6202" w14:textId="77777777" w:rsidR="0086278D" w:rsidRDefault="0086278D" w:rsidP="00750C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71B3D" w14:textId="77777777" w:rsidR="0086278D" w:rsidRDefault="0086278D" w:rsidP="00750CCF">
      <w:pPr>
        <w:spacing w:line="240" w:lineRule="auto"/>
      </w:pPr>
      <w:r>
        <w:separator/>
      </w:r>
    </w:p>
  </w:footnote>
  <w:footnote w:type="continuationSeparator" w:id="0">
    <w:p w14:paraId="19F17C56" w14:textId="77777777" w:rsidR="0086278D" w:rsidRDefault="0086278D" w:rsidP="00750C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9A96A" w14:textId="77777777" w:rsidR="002951A6" w:rsidRDefault="002951A6">
    <w:pPr>
      <w:pStyle w:val="ab"/>
      <w:jc w:val="center"/>
    </w:pPr>
  </w:p>
  <w:p w14:paraId="2CD54337" w14:textId="77777777" w:rsidR="002951A6" w:rsidRDefault="002951A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62570"/>
    <w:multiLevelType w:val="hybridMultilevel"/>
    <w:tmpl w:val="7C36C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63DD2"/>
    <w:multiLevelType w:val="hybridMultilevel"/>
    <w:tmpl w:val="E702BC5C"/>
    <w:lvl w:ilvl="0" w:tplc="CF1C0A5E">
      <w:start w:val="1"/>
      <w:numFmt w:val="decimal"/>
      <w:lvlText w:val="%1."/>
      <w:lvlJc w:val="left"/>
      <w:pPr>
        <w:ind w:left="140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A45B1E">
      <w:numFmt w:val="bullet"/>
      <w:lvlText w:val="•"/>
      <w:lvlJc w:val="left"/>
      <w:pPr>
        <w:ind w:left="1202" w:hanging="427"/>
      </w:pPr>
      <w:rPr>
        <w:rFonts w:hint="default"/>
        <w:lang w:val="ru-RU" w:eastAsia="en-US" w:bidi="ar-SA"/>
      </w:rPr>
    </w:lvl>
    <w:lvl w:ilvl="2" w:tplc="00CCCE48">
      <w:numFmt w:val="bullet"/>
      <w:lvlText w:val="•"/>
      <w:lvlJc w:val="left"/>
      <w:pPr>
        <w:ind w:left="2265" w:hanging="427"/>
      </w:pPr>
      <w:rPr>
        <w:rFonts w:hint="default"/>
        <w:lang w:val="ru-RU" w:eastAsia="en-US" w:bidi="ar-SA"/>
      </w:rPr>
    </w:lvl>
    <w:lvl w:ilvl="3" w:tplc="38822A42">
      <w:numFmt w:val="bullet"/>
      <w:lvlText w:val="•"/>
      <w:lvlJc w:val="left"/>
      <w:pPr>
        <w:ind w:left="3328" w:hanging="427"/>
      </w:pPr>
      <w:rPr>
        <w:rFonts w:hint="default"/>
        <w:lang w:val="ru-RU" w:eastAsia="en-US" w:bidi="ar-SA"/>
      </w:rPr>
    </w:lvl>
    <w:lvl w:ilvl="4" w:tplc="AD7AD11E">
      <w:numFmt w:val="bullet"/>
      <w:lvlText w:val="•"/>
      <w:lvlJc w:val="left"/>
      <w:pPr>
        <w:ind w:left="4390" w:hanging="427"/>
      </w:pPr>
      <w:rPr>
        <w:rFonts w:hint="default"/>
        <w:lang w:val="ru-RU" w:eastAsia="en-US" w:bidi="ar-SA"/>
      </w:rPr>
    </w:lvl>
    <w:lvl w:ilvl="5" w:tplc="26B8B768">
      <w:numFmt w:val="bullet"/>
      <w:lvlText w:val="•"/>
      <w:lvlJc w:val="left"/>
      <w:pPr>
        <w:ind w:left="5453" w:hanging="427"/>
      </w:pPr>
      <w:rPr>
        <w:rFonts w:hint="default"/>
        <w:lang w:val="ru-RU" w:eastAsia="en-US" w:bidi="ar-SA"/>
      </w:rPr>
    </w:lvl>
    <w:lvl w:ilvl="6" w:tplc="B42200AE">
      <w:numFmt w:val="bullet"/>
      <w:lvlText w:val="•"/>
      <w:lvlJc w:val="left"/>
      <w:pPr>
        <w:ind w:left="6516" w:hanging="427"/>
      </w:pPr>
      <w:rPr>
        <w:rFonts w:hint="default"/>
        <w:lang w:val="ru-RU" w:eastAsia="en-US" w:bidi="ar-SA"/>
      </w:rPr>
    </w:lvl>
    <w:lvl w:ilvl="7" w:tplc="4BF6B534">
      <w:numFmt w:val="bullet"/>
      <w:lvlText w:val="•"/>
      <w:lvlJc w:val="left"/>
      <w:pPr>
        <w:ind w:left="7578" w:hanging="427"/>
      </w:pPr>
      <w:rPr>
        <w:rFonts w:hint="default"/>
        <w:lang w:val="ru-RU" w:eastAsia="en-US" w:bidi="ar-SA"/>
      </w:rPr>
    </w:lvl>
    <w:lvl w:ilvl="8" w:tplc="375069B2">
      <w:numFmt w:val="bullet"/>
      <w:lvlText w:val="•"/>
      <w:lvlJc w:val="left"/>
      <w:pPr>
        <w:ind w:left="8641" w:hanging="427"/>
      </w:pPr>
      <w:rPr>
        <w:rFonts w:hint="default"/>
        <w:lang w:val="ru-RU" w:eastAsia="en-US" w:bidi="ar-SA"/>
      </w:rPr>
    </w:lvl>
  </w:abstractNum>
  <w:abstractNum w:abstractNumId="2" w15:restartNumberingAfterBreak="0">
    <w:nsid w:val="68194698"/>
    <w:multiLevelType w:val="hybridMultilevel"/>
    <w:tmpl w:val="ED8EE0B2"/>
    <w:lvl w:ilvl="0" w:tplc="4E047B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E605DD"/>
    <w:multiLevelType w:val="hybridMultilevel"/>
    <w:tmpl w:val="2C1A59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7095435">
    <w:abstractNumId w:val="2"/>
  </w:num>
  <w:num w:numId="2" w16cid:durableId="735009538">
    <w:abstractNumId w:val="0"/>
  </w:num>
  <w:num w:numId="3" w16cid:durableId="830411865">
    <w:abstractNumId w:val="3"/>
  </w:num>
  <w:num w:numId="4" w16cid:durableId="31007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055"/>
    <w:rsid w:val="00005251"/>
    <w:rsid w:val="000053C0"/>
    <w:rsid w:val="000172F8"/>
    <w:rsid w:val="000202F3"/>
    <w:rsid w:val="00050101"/>
    <w:rsid w:val="00065C34"/>
    <w:rsid w:val="00081C26"/>
    <w:rsid w:val="00082CE0"/>
    <w:rsid w:val="00096CE6"/>
    <w:rsid w:val="000C1881"/>
    <w:rsid w:val="000D0540"/>
    <w:rsid w:val="000D352B"/>
    <w:rsid w:val="000D639E"/>
    <w:rsid w:val="000E13C4"/>
    <w:rsid w:val="000E729B"/>
    <w:rsid w:val="000F6178"/>
    <w:rsid w:val="00104A20"/>
    <w:rsid w:val="001075F9"/>
    <w:rsid w:val="0011750D"/>
    <w:rsid w:val="001204E4"/>
    <w:rsid w:val="001457FF"/>
    <w:rsid w:val="00147550"/>
    <w:rsid w:val="0016117A"/>
    <w:rsid w:val="00170D9A"/>
    <w:rsid w:val="00172B45"/>
    <w:rsid w:val="00190B2E"/>
    <w:rsid w:val="001952DB"/>
    <w:rsid w:val="001B0781"/>
    <w:rsid w:val="001B2C5F"/>
    <w:rsid w:val="001B5D7F"/>
    <w:rsid w:val="001C565A"/>
    <w:rsid w:val="001D2A5E"/>
    <w:rsid w:val="001D3186"/>
    <w:rsid w:val="001F4C41"/>
    <w:rsid w:val="00207F6F"/>
    <w:rsid w:val="002440D1"/>
    <w:rsid w:val="002454F8"/>
    <w:rsid w:val="00252A29"/>
    <w:rsid w:val="00265CCB"/>
    <w:rsid w:val="00293961"/>
    <w:rsid w:val="002951A6"/>
    <w:rsid w:val="002A0DD0"/>
    <w:rsid w:val="002B2DDD"/>
    <w:rsid w:val="002B34BB"/>
    <w:rsid w:val="002C3852"/>
    <w:rsid w:val="00321412"/>
    <w:rsid w:val="00327707"/>
    <w:rsid w:val="003321FD"/>
    <w:rsid w:val="00334B86"/>
    <w:rsid w:val="0033737F"/>
    <w:rsid w:val="00352B74"/>
    <w:rsid w:val="003566B6"/>
    <w:rsid w:val="003617A4"/>
    <w:rsid w:val="00375752"/>
    <w:rsid w:val="003766E4"/>
    <w:rsid w:val="0038790E"/>
    <w:rsid w:val="0039004C"/>
    <w:rsid w:val="00396824"/>
    <w:rsid w:val="003976E7"/>
    <w:rsid w:val="003A5712"/>
    <w:rsid w:val="003A69FA"/>
    <w:rsid w:val="003B2370"/>
    <w:rsid w:val="003B72A5"/>
    <w:rsid w:val="003C4CD4"/>
    <w:rsid w:val="003E1441"/>
    <w:rsid w:val="003E5E56"/>
    <w:rsid w:val="003E6623"/>
    <w:rsid w:val="003F2D79"/>
    <w:rsid w:val="003F551C"/>
    <w:rsid w:val="003F593C"/>
    <w:rsid w:val="004112EE"/>
    <w:rsid w:val="00451021"/>
    <w:rsid w:val="004525E0"/>
    <w:rsid w:val="0045269B"/>
    <w:rsid w:val="00452D0B"/>
    <w:rsid w:val="00477291"/>
    <w:rsid w:val="004A3D55"/>
    <w:rsid w:val="004C6D8B"/>
    <w:rsid w:val="004D52B7"/>
    <w:rsid w:val="004D5C66"/>
    <w:rsid w:val="004E1476"/>
    <w:rsid w:val="004E1B7D"/>
    <w:rsid w:val="004E680B"/>
    <w:rsid w:val="005173CF"/>
    <w:rsid w:val="0052285A"/>
    <w:rsid w:val="00536950"/>
    <w:rsid w:val="005415A5"/>
    <w:rsid w:val="0055401D"/>
    <w:rsid w:val="0055687C"/>
    <w:rsid w:val="00560A71"/>
    <w:rsid w:val="00562837"/>
    <w:rsid w:val="00581D69"/>
    <w:rsid w:val="0058707C"/>
    <w:rsid w:val="00592579"/>
    <w:rsid w:val="00597E37"/>
    <w:rsid w:val="00597F44"/>
    <w:rsid w:val="005A4147"/>
    <w:rsid w:val="005A63EA"/>
    <w:rsid w:val="005C17DA"/>
    <w:rsid w:val="005C2088"/>
    <w:rsid w:val="005D109D"/>
    <w:rsid w:val="005E7524"/>
    <w:rsid w:val="00613F01"/>
    <w:rsid w:val="00652493"/>
    <w:rsid w:val="00657CBF"/>
    <w:rsid w:val="00660D24"/>
    <w:rsid w:val="00696CB5"/>
    <w:rsid w:val="006A24C9"/>
    <w:rsid w:val="006A48A1"/>
    <w:rsid w:val="006A5448"/>
    <w:rsid w:val="006B3A5E"/>
    <w:rsid w:val="006D3511"/>
    <w:rsid w:val="006E4D08"/>
    <w:rsid w:val="007075C6"/>
    <w:rsid w:val="00727666"/>
    <w:rsid w:val="00733460"/>
    <w:rsid w:val="00733718"/>
    <w:rsid w:val="007427E9"/>
    <w:rsid w:val="00750CCF"/>
    <w:rsid w:val="0076730F"/>
    <w:rsid w:val="00784305"/>
    <w:rsid w:val="00794E65"/>
    <w:rsid w:val="007A523B"/>
    <w:rsid w:val="007D1D0A"/>
    <w:rsid w:val="007E2275"/>
    <w:rsid w:val="007E26C3"/>
    <w:rsid w:val="007E3810"/>
    <w:rsid w:val="007F2EDF"/>
    <w:rsid w:val="00803C29"/>
    <w:rsid w:val="00811492"/>
    <w:rsid w:val="008200C1"/>
    <w:rsid w:val="00823924"/>
    <w:rsid w:val="008264AC"/>
    <w:rsid w:val="00832E1E"/>
    <w:rsid w:val="00840A83"/>
    <w:rsid w:val="008425F1"/>
    <w:rsid w:val="00846BBE"/>
    <w:rsid w:val="00847E39"/>
    <w:rsid w:val="008528BE"/>
    <w:rsid w:val="0085317A"/>
    <w:rsid w:val="00857D2A"/>
    <w:rsid w:val="0086278D"/>
    <w:rsid w:val="00863B0D"/>
    <w:rsid w:val="00866467"/>
    <w:rsid w:val="00884065"/>
    <w:rsid w:val="00886A6B"/>
    <w:rsid w:val="008937A7"/>
    <w:rsid w:val="00896250"/>
    <w:rsid w:val="008978DF"/>
    <w:rsid w:val="00897A9A"/>
    <w:rsid w:val="008C001E"/>
    <w:rsid w:val="008C3054"/>
    <w:rsid w:val="008D2553"/>
    <w:rsid w:val="008D5698"/>
    <w:rsid w:val="008E2353"/>
    <w:rsid w:val="00937D50"/>
    <w:rsid w:val="00942109"/>
    <w:rsid w:val="009533C2"/>
    <w:rsid w:val="0095366D"/>
    <w:rsid w:val="00957B95"/>
    <w:rsid w:val="009657E9"/>
    <w:rsid w:val="009677E7"/>
    <w:rsid w:val="00975919"/>
    <w:rsid w:val="00976D63"/>
    <w:rsid w:val="00976EFE"/>
    <w:rsid w:val="009951DA"/>
    <w:rsid w:val="00995A29"/>
    <w:rsid w:val="00996825"/>
    <w:rsid w:val="009C567F"/>
    <w:rsid w:val="009D326C"/>
    <w:rsid w:val="009D502C"/>
    <w:rsid w:val="009E5FAA"/>
    <w:rsid w:val="009F501D"/>
    <w:rsid w:val="009F5350"/>
    <w:rsid w:val="00A06A12"/>
    <w:rsid w:val="00A10B0F"/>
    <w:rsid w:val="00A2535A"/>
    <w:rsid w:val="00A5495D"/>
    <w:rsid w:val="00A54CA2"/>
    <w:rsid w:val="00A60E00"/>
    <w:rsid w:val="00A973FC"/>
    <w:rsid w:val="00AB07EE"/>
    <w:rsid w:val="00AB2BC9"/>
    <w:rsid w:val="00AB4736"/>
    <w:rsid w:val="00AC5F2E"/>
    <w:rsid w:val="00AD5909"/>
    <w:rsid w:val="00AD6291"/>
    <w:rsid w:val="00AE20BB"/>
    <w:rsid w:val="00AF1256"/>
    <w:rsid w:val="00B158D0"/>
    <w:rsid w:val="00B2737B"/>
    <w:rsid w:val="00B32311"/>
    <w:rsid w:val="00B4669D"/>
    <w:rsid w:val="00B9297D"/>
    <w:rsid w:val="00BA3184"/>
    <w:rsid w:val="00BA6191"/>
    <w:rsid w:val="00BB0F40"/>
    <w:rsid w:val="00BC6990"/>
    <w:rsid w:val="00BD287C"/>
    <w:rsid w:val="00BE0AAC"/>
    <w:rsid w:val="00BE28CB"/>
    <w:rsid w:val="00BE4F9D"/>
    <w:rsid w:val="00BE6526"/>
    <w:rsid w:val="00C05FE0"/>
    <w:rsid w:val="00C061FA"/>
    <w:rsid w:val="00C068E5"/>
    <w:rsid w:val="00C10DFB"/>
    <w:rsid w:val="00C135E4"/>
    <w:rsid w:val="00C1576C"/>
    <w:rsid w:val="00C32583"/>
    <w:rsid w:val="00C32770"/>
    <w:rsid w:val="00C414AF"/>
    <w:rsid w:val="00C43D12"/>
    <w:rsid w:val="00C641E1"/>
    <w:rsid w:val="00CB16BB"/>
    <w:rsid w:val="00CC57E6"/>
    <w:rsid w:val="00CD3B63"/>
    <w:rsid w:val="00CD7937"/>
    <w:rsid w:val="00CE7365"/>
    <w:rsid w:val="00D02055"/>
    <w:rsid w:val="00D0306D"/>
    <w:rsid w:val="00D15AE5"/>
    <w:rsid w:val="00D23544"/>
    <w:rsid w:val="00D257B4"/>
    <w:rsid w:val="00D33CA9"/>
    <w:rsid w:val="00D410E5"/>
    <w:rsid w:val="00D518D3"/>
    <w:rsid w:val="00D5216C"/>
    <w:rsid w:val="00D5299E"/>
    <w:rsid w:val="00D6103D"/>
    <w:rsid w:val="00D719E2"/>
    <w:rsid w:val="00D80B0A"/>
    <w:rsid w:val="00D861BA"/>
    <w:rsid w:val="00D91E07"/>
    <w:rsid w:val="00D93D22"/>
    <w:rsid w:val="00D953A8"/>
    <w:rsid w:val="00DA4EA7"/>
    <w:rsid w:val="00DA6CC7"/>
    <w:rsid w:val="00DA7E0D"/>
    <w:rsid w:val="00DB2CAC"/>
    <w:rsid w:val="00DC1333"/>
    <w:rsid w:val="00DC543C"/>
    <w:rsid w:val="00DD0156"/>
    <w:rsid w:val="00DD7433"/>
    <w:rsid w:val="00E2275B"/>
    <w:rsid w:val="00E2646D"/>
    <w:rsid w:val="00E322D9"/>
    <w:rsid w:val="00E4118E"/>
    <w:rsid w:val="00E43597"/>
    <w:rsid w:val="00E5312C"/>
    <w:rsid w:val="00E71E11"/>
    <w:rsid w:val="00E73FAE"/>
    <w:rsid w:val="00E81AD7"/>
    <w:rsid w:val="00E85A97"/>
    <w:rsid w:val="00E978A9"/>
    <w:rsid w:val="00EA2A0B"/>
    <w:rsid w:val="00EB5854"/>
    <w:rsid w:val="00ED031F"/>
    <w:rsid w:val="00ED12BE"/>
    <w:rsid w:val="00F35C46"/>
    <w:rsid w:val="00F438D1"/>
    <w:rsid w:val="00F463E8"/>
    <w:rsid w:val="00F62F73"/>
    <w:rsid w:val="00F63C1D"/>
    <w:rsid w:val="00F64A98"/>
    <w:rsid w:val="00F652DE"/>
    <w:rsid w:val="00F90F7E"/>
    <w:rsid w:val="00FB17C2"/>
    <w:rsid w:val="00FB2A52"/>
    <w:rsid w:val="00FC314D"/>
    <w:rsid w:val="00FE7764"/>
    <w:rsid w:val="00FF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B9A24"/>
  <w15:chartTrackingRefBased/>
  <w15:docId w15:val="{69CD47C4-EEB0-4BE2-BFC7-803A801A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D63"/>
    <w:pPr>
      <w:spacing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A10B0F"/>
    <w:pPr>
      <w:widowControl w:val="0"/>
      <w:autoSpaceDE w:val="0"/>
      <w:autoSpaceDN w:val="0"/>
      <w:spacing w:before="1" w:line="240" w:lineRule="auto"/>
      <w:ind w:left="420" w:right="704"/>
      <w:jc w:val="center"/>
      <w:outlineLvl w:val="0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E73F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73F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E73F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73FAE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E73FA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3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73FA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50CCF"/>
  </w:style>
  <w:style w:type="paragraph" w:styleId="ad">
    <w:name w:val="footer"/>
    <w:basedOn w:val="a"/>
    <w:link w:val="ae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50CCF"/>
  </w:style>
  <w:style w:type="paragraph" w:styleId="af">
    <w:name w:val="List Paragraph"/>
    <w:basedOn w:val="a"/>
    <w:uiPriority w:val="1"/>
    <w:qFormat/>
    <w:rsid w:val="00847E39"/>
    <w:pPr>
      <w:ind w:left="720"/>
      <w:contextualSpacing/>
    </w:pPr>
  </w:style>
  <w:style w:type="character" w:styleId="af0">
    <w:name w:val="Placeholder Text"/>
    <w:uiPriority w:val="99"/>
    <w:semiHidden/>
    <w:rsid w:val="00050101"/>
    <w:rPr>
      <w:color w:val="808080"/>
    </w:rPr>
  </w:style>
  <w:style w:type="paragraph" w:styleId="af1">
    <w:name w:val="Body Text"/>
    <w:basedOn w:val="a"/>
    <w:link w:val="af2"/>
    <w:uiPriority w:val="1"/>
    <w:qFormat/>
    <w:rsid w:val="00D91E07"/>
    <w:pPr>
      <w:widowControl w:val="0"/>
      <w:autoSpaceDE w:val="0"/>
      <w:autoSpaceDN w:val="0"/>
      <w:spacing w:line="240" w:lineRule="auto"/>
      <w:ind w:left="140"/>
    </w:pPr>
    <w:rPr>
      <w:rFonts w:eastAsia="Times New Roman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D91E07"/>
    <w:rPr>
      <w:rFonts w:eastAsia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A10B0F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9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sre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MOB&amp;n=420850&amp;date=25.04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1298&amp;date=25.04.2025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uninans\Documents\&#1055;&#1086;&#1083;&#1100;&#1079;&#1086;&#1074;&#1072;&#1090;&#1077;&#1083;&#1100;&#1089;&#1082;&#1080;&#1077;%20&#1096;&#1072;&#1073;&#1083;&#1086;&#1085;&#1099;%20Office\&#1055;&#1080;&#1089;&#1100;&#1084;&#1086;%20&#1052;&#1057;&#1069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D4232-F751-4A52-A5E7-95112AC38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МСЭД</Template>
  <TotalTime>6034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Тарунина Надежда Сергеевна</dc:creator>
  <cp:keywords/>
  <cp:lastModifiedBy>Татьяна Гаврилова</cp:lastModifiedBy>
  <cp:revision>20</cp:revision>
  <cp:lastPrinted>2014-10-30T08:12:00Z</cp:lastPrinted>
  <dcterms:created xsi:type="dcterms:W3CDTF">2026-02-11T11:59:00Z</dcterms:created>
  <dcterms:modified xsi:type="dcterms:W3CDTF">2026-09-07T20:41:00Z</dcterms:modified>
</cp:coreProperties>
</file>